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C7A120" w14:textId="77777777" w:rsidR="00C95D45" w:rsidRDefault="00C95D45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bookmarkStart w:id="0" w:name="_GoBack"/>
      <w:bookmarkEnd w:id="0"/>
    </w:p>
    <w:p w14:paraId="347D4575" w14:textId="77777777" w:rsidR="00C95D45" w:rsidRDefault="00C95D45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04163129" w14:textId="4FD642A3" w:rsidR="00BC4E9D" w:rsidRPr="00A326D0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A326D0">
        <w:rPr>
          <w:rFonts w:ascii="Arial" w:hAnsi="Arial" w:cs="Arial"/>
          <w:b/>
        </w:rPr>
        <w:t xml:space="preserve">FOR </w:t>
      </w:r>
      <w:r w:rsidR="00EE2719" w:rsidRPr="00A326D0">
        <w:rPr>
          <w:rFonts w:ascii="Arial" w:hAnsi="Arial" w:cs="Arial"/>
          <w:b/>
        </w:rPr>
        <w:t xml:space="preserve">IMMEDIATE RELEASE: Month, Date, </w:t>
      </w:r>
      <w:proofErr w:type="gramStart"/>
      <w:r w:rsidR="00EE2719" w:rsidRPr="00A326D0">
        <w:rPr>
          <w:rFonts w:ascii="Arial" w:hAnsi="Arial" w:cs="Arial"/>
          <w:b/>
        </w:rPr>
        <w:t>Year</w:t>
      </w:r>
      <w:proofErr w:type="gramEnd"/>
      <w:r w:rsidRPr="00A326D0">
        <w:rPr>
          <w:rFonts w:ascii="Arial" w:hAnsi="Arial" w:cs="Arial"/>
          <w:b/>
        </w:rPr>
        <w:t xml:space="preserve"> </w:t>
      </w:r>
    </w:p>
    <w:p w14:paraId="6268A1B2" w14:textId="77777777" w:rsidR="00BC4E9D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7D7C42D1" w14:textId="293FD512" w:rsidR="00BC4E9D" w:rsidRPr="00A326D0" w:rsidRDefault="00BC4E9D" w:rsidP="005E631F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A326D0">
        <w:rPr>
          <w:rFonts w:ascii="Arial" w:hAnsi="Arial" w:cs="Arial"/>
          <w:b/>
        </w:rPr>
        <w:t xml:space="preserve">(Bank Name) </w:t>
      </w:r>
      <w:r w:rsidR="005E631F" w:rsidRPr="00A326D0">
        <w:rPr>
          <w:rFonts w:ascii="Arial" w:hAnsi="Arial" w:cs="Arial"/>
          <w:b/>
        </w:rPr>
        <w:t>expands product offerings to serve new customer segments.</w:t>
      </w:r>
    </w:p>
    <w:p w14:paraId="59E45FE6" w14:textId="10DDD734" w:rsidR="005E631F" w:rsidRPr="00A326D0" w:rsidRDefault="005E631F" w:rsidP="005E631F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A326D0">
        <w:rPr>
          <w:rFonts w:ascii="Arial" w:hAnsi="Arial" w:cs="Arial"/>
          <w:b/>
        </w:rPr>
        <w:t xml:space="preserve">Announces launch of prepaid program </w:t>
      </w:r>
    </w:p>
    <w:p w14:paraId="231C5486" w14:textId="77777777" w:rsidR="00BC4E9D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10E35141" w14:textId="65F7CCF3" w:rsidR="00BC4E9D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Month, Date, Year - City, State.</w:t>
      </w:r>
      <w:proofErr w:type="gramEnd"/>
      <w:r>
        <w:rPr>
          <w:rFonts w:ascii="Arial" w:hAnsi="Arial" w:cs="Arial"/>
        </w:rPr>
        <w:t xml:space="preserve"> – (Bank Name) today announced the launch of a reloadable pre-paid debit card program created</w:t>
      </w:r>
      <w:r w:rsidR="00D60B5E">
        <w:rPr>
          <w:rFonts w:ascii="Arial" w:hAnsi="Arial" w:cs="Arial"/>
        </w:rPr>
        <w:t xml:space="preserve"> by TransCard, Business Solutions, an ABA subsidiary and MasterCard </w:t>
      </w:r>
      <w:r>
        <w:rPr>
          <w:rFonts w:ascii="Arial" w:hAnsi="Arial" w:cs="Arial"/>
        </w:rPr>
        <w:t>as a full-service alternative to traditional checking. Ideal for students, travelers and those looking for more security when shopping online, the pre-paid program also provides low-cost, feature-rich access for those who have not had a traditional checking account.</w:t>
      </w:r>
    </w:p>
    <w:p w14:paraId="7BB0E368" w14:textId="77777777" w:rsidR="00BC4E9D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405FF3FF" w14:textId="77777777" w:rsidR="005E631F" w:rsidRDefault="005E631F" w:rsidP="005E631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“</w:t>
      </w:r>
      <w:r w:rsidRPr="005E631F">
        <w:rPr>
          <w:rFonts w:ascii="Arial" w:hAnsi="Arial" w:cs="Arial"/>
        </w:rPr>
        <w:t xml:space="preserve">The pre-paid cards will give us an opportunity to serve potential customers that would not otherwise qualify for a checking account.  This solution gives this segment of customers an opportunity to start building </w:t>
      </w:r>
      <w:r>
        <w:rPr>
          <w:rFonts w:ascii="Arial" w:hAnsi="Arial" w:cs="Arial"/>
        </w:rPr>
        <w:t>financial independence,” said (Name), (Title of (Bank Name).</w:t>
      </w:r>
      <w:r w:rsidRPr="005E631F">
        <w:rPr>
          <w:rFonts w:ascii="Arial" w:hAnsi="Arial" w:cs="Arial"/>
        </w:rPr>
        <w:t xml:space="preserve">  </w:t>
      </w:r>
    </w:p>
    <w:p w14:paraId="3ED73FDB" w14:textId="77777777" w:rsidR="005E631F" w:rsidRDefault="005E631F" w:rsidP="005E631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62B98ED8" w14:textId="5342C9C7" w:rsidR="005E631F" w:rsidRDefault="005E631F" w:rsidP="005E631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“</w:t>
      </w:r>
      <w:r w:rsidR="00EE2719">
        <w:rPr>
          <w:rFonts w:ascii="Arial" w:hAnsi="Arial" w:cs="Arial"/>
        </w:rPr>
        <w:t xml:space="preserve">In addition, </w:t>
      </w:r>
      <w:r w:rsidRPr="005E631F">
        <w:rPr>
          <w:rFonts w:ascii="Arial" w:hAnsi="Arial" w:cs="Arial"/>
        </w:rPr>
        <w:t>several of our commercial customers</w:t>
      </w:r>
      <w:r w:rsidR="00EE2719">
        <w:rPr>
          <w:rFonts w:ascii="Arial" w:hAnsi="Arial" w:cs="Arial"/>
        </w:rPr>
        <w:t xml:space="preserve"> have</w:t>
      </w:r>
      <w:r w:rsidRPr="005E631F">
        <w:rPr>
          <w:rFonts w:ascii="Arial" w:hAnsi="Arial" w:cs="Arial"/>
        </w:rPr>
        <w:t xml:space="preserve"> ask</w:t>
      </w:r>
      <w:r w:rsidR="00EE2719">
        <w:rPr>
          <w:rFonts w:ascii="Arial" w:hAnsi="Arial" w:cs="Arial"/>
        </w:rPr>
        <w:t>ed</w:t>
      </w:r>
      <w:r w:rsidRPr="005E631F">
        <w:rPr>
          <w:rFonts w:ascii="Arial" w:hAnsi="Arial" w:cs="Arial"/>
        </w:rPr>
        <w:t xml:space="preserve"> for the payroll cards</w:t>
      </w:r>
      <w:r>
        <w:rPr>
          <w:rFonts w:ascii="Arial" w:hAnsi="Arial" w:cs="Arial"/>
        </w:rPr>
        <w:t xml:space="preserve"> that are also available through this new program.</w:t>
      </w:r>
      <w:r w:rsidRPr="005E631F">
        <w:rPr>
          <w:rFonts w:ascii="Arial" w:hAnsi="Arial" w:cs="Arial"/>
        </w:rPr>
        <w:t xml:space="preserve">  Employers </w:t>
      </w:r>
      <w:r>
        <w:rPr>
          <w:rFonts w:ascii="Arial" w:hAnsi="Arial" w:cs="Arial"/>
        </w:rPr>
        <w:t>recognize</w:t>
      </w:r>
      <w:r w:rsidRPr="005E631F">
        <w:rPr>
          <w:rFonts w:ascii="Arial" w:hAnsi="Arial" w:cs="Arial"/>
        </w:rPr>
        <w:t xml:space="preserve"> the value</w:t>
      </w:r>
      <w:r>
        <w:rPr>
          <w:rFonts w:ascii="Arial" w:hAnsi="Arial" w:cs="Arial"/>
        </w:rPr>
        <w:t xml:space="preserve"> of paying their employees</w:t>
      </w:r>
      <w:r w:rsidRPr="005E631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electronically</w:t>
      </w:r>
      <w:r w:rsidRPr="005E631F">
        <w:rPr>
          <w:rFonts w:ascii="Arial" w:hAnsi="Arial" w:cs="Arial"/>
        </w:rPr>
        <w:t xml:space="preserve">.  Payroll cards give them the opportunity to </w:t>
      </w:r>
      <w:r>
        <w:rPr>
          <w:rFonts w:ascii="Arial" w:hAnsi="Arial" w:cs="Arial"/>
        </w:rPr>
        <w:t>do that</w:t>
      </w:r>
      <w:r w:rsidRPr="005E631F">
        <w:rPr>
          <w:rFonts w:ascii="Arial" w:hAnsi="Arial" w:cs="Arial"/>
        </w:rPr>
        <w:t xml:space="preserve"> even for employees </w:t>
      </w:r>
      <w:r>
        <w:rPr>
          <w:rFonts w:ascii="Arial" w:hAnsi="Arial" w:cs="Arial"/>
        </w:rPr>
        <w:t xml:space="preserve">who do not have a </w:t>
      </w:r>
      <w:r w:rsidRPr="005E631F">
        <w:rPr>
          <w:rFonts w:ascii="Arial" w:hAnsi="Arial" w:cs="Arial"/>
        </w:rPr>
        <w:t>checking account. </w:t>
      </w:r>
      <w:r>
        <w:rPr>
          <w:rFonts w:ascii="Arial" w:hAnsi="Arial" w:cs="Arial"/>
        </w:rPr>
        <w:t>“</w:t>
      </w:r>
      <w:r w:rsidRPr="005E631F">
        <w:rPr>
          <w:rFonts w:ascii="Arial" w:hAnsi="Arial" w:cs="Arial"/>
        </w:rPr>
        <w:t xml:space="preserve"> </w:t>
      </w:r>
    </w:p>
    <w:p w14:paraId="2967244E" w14:textId="77777777" w:rsidR="005E631F" w:rsidRDefault="005E631F" w:rsidP="005E631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37D49793" w14:textId="0516C115" w:rsidR="005E631F" w:rsidRPr="005E631F" w:rsidRDefault="005E631F" w:rsidP="005E631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“</w:t>
      </w:r>
      <w:r w:rsidRPr="005E631F">
        <w:rPr>
          <w:rFonts w:ascii="Arial" w:hAnsi="Arial" w:cs="Arial"/>
        </w:rPr>
        <w:t>We also plan to market the pre-paid cards through our Trust</w:t>
      </w:r>
      <w:r w:rsidR="00EE2719">
        <w:rPr>
          <w:rFonts w:ascii="Arial" w:hAnsi="Arial" w:cs="Arial"/>
        </w:rPr>
        <w:t xml:space="preserve"> department.  From time to time, </w:t>
      </w:r>
      <w:r w:rsidRPr="005E631F">
        <w:rPr>
          <w:rFonts w:ascii="Arial" w:hAnsi="Arial" w:cs="Arial"/>
        </w:rPr>
        <w:t>individual</w:t>
      </w:r>
      <w:r w:rsidR="00EE2719">
        <w:rPr>
          <w:rFonts w:ascii="Arial" w:hAnsi="Arial" w:cs="Arial"/>
        </w:rPr>
        <w:t>s</w:t>
      </w:r>
      <w:r w:rsidRPr="005E631F">
        <w:rPr>
          <w:rFonts w:ascii="Arial" w:hAnsi="Arial" w:cs="Arial"/>
        </w:rPr>
        <w:t xml:space="preserve"> </w:t>
      </w:r>
      <w:r w:rsidR="00EE2719">
        <w:rPr>
          <w:rFonts w:ascii="Arial" w:hAnsi="Arial" w:cs="Arial"/>
        </w:rPr>
        <w:t xml:space="preserve">who inherit </w:t>
      </w:r>
      <w:r w:rsidRPr="005E631F">
        <w:rPr>
          <w:rFonts w:ascii="Arial" w:hAnsi="Arial" w:cs="Arial"/>
        </w:rPr>
        <w:t xml:space="preserve">a large sum of money </w:t>
      </w:r>
      <w:r w:rsidR="00EE2719">
        <w:rPr>
          <w:rFonts w:ascii="Arial" w:hAnsi="Arial" w:cs="Arial"/>
        </w:rPr>
        <w:t>aren’t</w:t>
      </w:r>
      <w:r w:rsidRPr="005E631F">
        <w:rPr>
          <w:rFonts w:ascii="Arial" w:hAnsi="Arial" w:cs="Arial"/>
        </w:rPr>
        <w:t xml:space="preserve"> capable of managing cash.  The cards will allow us to give these customers some financial independence, while still </w:t>
      </w:r>
      <w:r w:rsidR="00EE2719">
        <w:rPr>
          <w:rFonts w:ascii="Arial" w:hAnsi="Arial" w:cs="Arial"/>
        </w:rPr>
        <w:t>enabling</w:t>
      </w:r>
      <w:r w:rsidRPr="005E631F">
        <w:rPr>
          <w:rFonts w:ascii="Arial" w:hAnsi="Arial" w:cs="Arial"/>
        </w:rPr>
        <w:t xml:space="preserve"> the trustee to oversee the individual</w:t>
      </w:r>
      <w:r>
        <w:rPr>
          <w:rFonts w:ascii="Arial" w:hAnsi="Arial" w:cs="Arial"/>
        </w:rPr>
        <w:t>’</w:t>
      </w:r>
      <w:r w:rsidRPr="005E631F">
        <w:rPr>
          <w:rFonts w:ascii="Arial" w:hAnsi="Arial" w:cs="Arial"/>
        </w:rPr>
        <w:t>s financial activities.</w:t>
      </w:r>
      <w:r w:rsidR="00EE2719">
        <w:rPr>
          <w:rFonts w:ascii="Arial" w:hAnsi="Arial" w:cs="Arial"/>
        </w:rPr>
        <w:t>”</w:t>
      </w:r>
      <w:r w:rsidRPr="005E631F">
        <w:rPr>
          <w:rFonts w:ascii="Arial" w:hAnsi="Arial" w:cs="Arial"/>
        </w:rPr>
        <w:t> </w:t>
      </w:r>
    </w:p>
    <w:p w14:paraId="71C7B8F1" w14:textId="77777777" w:rsidR="005E631F" w:rsidRPr="005E631F" w:rsidRDefault="005E631F" w:rsidP="005E631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 w:rsidRPr="005E631F">
        <w:rPr>
          <w:rFonts w:ascii="Arial" w:hAnsi="Arial" w:cs="Arial"/>
        </w:rPr>
        <w:t> </w:t>
      </w:r>
    </w:p>
    <w:p w14:paraId="6B491B65" w14:textId="102534E2" w:rsidR="005E631F" w:rsidRPr="005E631F" w:rsidRDefault="00D60B5E" w:rsidP="005E631F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="005E631F" w:rsidRPr="005E631F">
        <w:rPr>
          <w:rFonts w:ascii="Arial" w:hAnsi="Arial" w:cs="Arial"/>
        </w:rPr>
        <w:t>ur implementation has been seamless and we have enjoyed working with the TransCard team.</w:t>
      </w:r>
    </w:p>
    <w:p w14:paraId="69C73969" w14:textId="77777777" w:rsidR="00EE2719" w:rsidRDefault="00EE2719" w:rsidP="00AC6E09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712D5611" w14:textId="77777777" w:rsidR="00AC6E09" w:rsidRDefault="00AC6E09" w:rsidP="00AC6E09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The (Bank Name) prepaid card program is offered through The Community Bank Prepa</w:t>
      </w:r>
      <w:r w:rsidR="00CC7756">
        <w:rPr>
          <w:rFonts w:ascii="Arial" w:hAnsi="Arial" w:cs="Arial"/>
        </w:rPr>
        <w:t xml:space="preserve">id Program launched in 2010 by </w:t>
      </w:r>
      <w:r>
        <w:rPr>
          <w:rFonts w:ascii="Arial" w:hAnsi="Arial" w:cs="Arial"/>
        </w:rPr>
        <w:t>Business Solutions, a</w:t>
      </w:r>
      <w:r w:rsidR="00CC7756">
        <w:rPr>
          <w:rFonts w:ascii="Arial" w:hAnsi="Arial" w:cs="Arial"/>
        </w:rPr>
        <w:t>n</w:t>
      </w:r>
      <w:r>
        <w:rPr>
          <w:rFonts w:ascii="Arial" w:hAnsi="Arial" w:cs="Arial"/>
        </w:rPr>
        <w:t xml:space="preserve"> </w:t>
      </w:r>
      <w:r w:rsidR="00CC7756">
        <w:rPr>
          <w:rFonts w:ascii="Arial" w:hAnsi="Arial" w:cs="Arial"/>
        </w:rPr>
        <w:t xml:space="preserve">ABA subsidiary, </w:t>
      </w:r>
      <w:proofErr w:type="gramStart"/>
      <w:r w:rsidR="00CC7756">
        <w:rPr>
          <w:rFonts w:ascii="Arial" w:hAnsi="Arial" w:cs="Arial"/>
        </w:rPr>
        <w:t>with</w:t>
      </w:r>
      <w:proofErr w:type="gramEnd"/>
      <w:r w:rsidR="00CC775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partners MasterCard Worldwide and TransCard, a prepaid processor and program manager headquartered in Chattanooga, Tenn. </w:t>
      </w:r>
    </w:p>
    <w:p w14:paraId="734BCE46" w14:textId="77777777" w:rsidR="00BC4E9D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3E353643" w14:textId="77777777" w:rsidR="00AC6E09" w:rsidRDefault="00AC6E09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1A6F724C" w14:textId="77777777" w:rsidR="00BC4E9D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For more information about </w:t>
      </w:r>
      <w:r w:rsidR="00AC6E09">
        <w:rPr>
          <w:rFonts w:ascii="Arial" w:hAnsi="Arial" w:cs="Arial"/>
        </w:rPr>
        <w:t>(</w:t>
      </w:r>
      <w:r>
        <w:rPr>
          <w:rFonts w:ascii="Arial" w:hAnsi="Arial" w:cs="Arial"/>
        </w:rPr>
        <w:t>Bank</w:t>
      </w:r>
      <w:r w:rsidR="00AC6E09">
        <w:rPr>
          <w:rFonts w:ascii="Arial" w:hAnsi="Arial" w:cs="Arial"/>
        </w:rPr>
        <w:t xml:space="preserve"> Name)</w:t>
      </w:r>
      <w:r>
        <w:rPr>
          <w:rFonts w:ascii="Arial" w:hAnsi="Arial" w:cs="Arial"/>
        </w:rPr>
        <w:t xml:space="preserve">, the prepaid debit account or the prepaid debit business account, please contact </w:t>
      </w:r>
      <w:r w:rsidR="00AA2CEB">
        <w:rPr>
          <w:rFonts w:ascii="Arial" w:hAnsi="Arial" w:cs="Arial"/>
        </w:rPr>
        <w:t>(</w:t>
      </w:r>
      <w:r>
        <w:rPr>
          <w:rFonts w:ascii="Arial" w:hAnsi="Arial" w:cs="Arial"/>
        </w:rPr>
        <w:t>Name, Title, Email, Phone Number</w:t>
      </w:r>
      <w:r w:rsidR="00AA2CEB">
        <w:rPr>
          <w:rFonts w:ascii="Arial" w:hAnsi="Arial" w:cs="Arial"/>
        </w:rPr>
        <w:t>)</w:t>
      </w:r>
    </w:p>
    <w:p w14:paraId="40808BCD" w14:textId="77777777" w:rsidR="00BC4E9D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14:paraId="1E80082C" w14:textId="77777777" w:rsidR="00BC4E9D" w:rsidRDefault="00BC4E9D" w:rsidP="00BC4E9D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 xml:space="preserve">About </w:t>
      </w:r>
      <w:r w:rsidR="00AA2CEB">
        <w:rPr>
          <w:rFonts w:ascii="Arial" w:hAnsi="Arial" w:cs="Arial"/>
        </w:rPr>
        <w:t>(Bank Name)</w:t>
      </w:r>
      <w:r>
        <w:rPr>
          <w:rFonts w:ascii="Arial" w:hAnsi="Arial" w:cs="Arial"/>
        </w:rPr>
        <w:t>:</w:t>
      </w:r>
    </w:p>
    <w:p w14:paraId="6EC5D96C" w14:textId="50FA25EA" w:rsidR="00055A7B" w:rsidRPr="00DD22C8" w:rsidRDefault="00BC4E9D" w:rsidP="00DD22C8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  <w:r>
        <w:rPr>
          <w:rFonts w:ascii="Arial" w:hAnsi="Arial" w:cs="Arial"/>
        </w:rPr>
        <w:t>Member FDIC </w:t>
      </w:r>
    </w:p>
    <w:sectPr w:rsidR="00055A7B" w:rsidRPr="00DD22C8" w:rsidSect="00BC4E9D">
      <w:headerReference w:type="default" r:id="rId7"/>
      <w:pgSz w:w="12240" w:h="15840"/>
      <w:pgMar w:top="1440" w:right="1800" w:bottom="1440" w:left="180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6896E5" w14:textId="77777777" w:rsidR="00DD22C8" w:rsidRDefault="00DD22C8" w:rsidP="00DD22C8">
      <w:r>
        <w:separator/>
      </w:r>
    </w:p>
  </w:endnote>
  <w:endnote w:type="continuationSeparator" w:id="0">
    <w:p w14:paraId="22636443" w14:textId="77777777" w:rsidR="00DD22C8" w:rsidRDefault="00DD22C8" w:rsidP="00DD22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308AD8" w14:textId="77777777" w:rsidR="00DD22C8" w:rsidRDefault="00DD22C8" w:rsidP="00DD22C8">
      <w:r>
        <w:separator/>
      </w:r>
    </w:p>
  </w:footnote>
  <w:footnote w:type="continuationSeparator" w:id="0">
    <w:p w14:paraId="52D22BDD" w14:textId="77777777" w:rsidR="00DD22C8" w:rsidRDefault="00DD22C8" w:rsidP="00DD22C8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66ECE6" w14:textId="030B53A4" w:rsidR="00DD22C8" w:rsidRDefault="00DD22C8">
    <w:pPr>
      <w:pStyle w:val="Header"/>
    </w:pPr>
    <w:r>
      <w:rPr>
        <w:noProof/>
      </w:rPr>
      <w:drawing>
        <wp:inline distT="0" distB="0" distL="0" distR="0" wp14:anchorId="64947F83" wp14:editId="65C851E2">
          <wp:extent cx="1181100" cy="775097"/>
          <wp:effectExtent l="0" t="0" r="0" b="1270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Your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1626" cy="7754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4E9D"/>
    <w:rsid w:val="00055A7B"/>
    <w:rsid w:val="004E433C"/>
    <w:rsid w:val="005010CE"/>
    <w:rsid w:val="005E631F"/>
    <w:rsid w:val="00A326D0"/>
    <w:rsid w:val="00AA2CEB"/>
    <w:rsid w:val="00AC6E09"/>
    <w:rsid w:val="00BC4E9D"/>
    <w:rsid w:val="00C95D45"/>
    <w:rsid w:val="00CC7756"/>
    <w:rsid w:val="00D60B5E"/>
    <w:rsid w:val="00DD22C8"/>
    <w:rsid w:val="00EE2719"/>
    <w:rsid w:val="00F26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3A46D98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22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22C8"/>
  </w:style>
  <w:style w:type="paragraph" w:styleId="Footer">
    <w:name w:val="footer"/>
    <w:basedOn w:val="Normal"/>
    <w:link w:val="FooterChar"/>
    <w:uiPriority w:val="99"/>
    <w:unhideWhenUsed/>
    <w:rsid w:val="00DD22C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22C8"/>
  </w:style>
  <w:style w:type="paragraph" w:styleId="BalloonText">
    <w:name w:val="Balloon Text"/>
    <w:basedOn w:val="Normal"/>
    <w:link w:val="BalloonTextChar"/>
    <w:uiPriority w:val="99"/>
    <w:semiHidden/>
    <w:unhideWhenUsed/>
    <w:rsid w:val="00DD22C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2C8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22C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22C8"/>
  </w:style>
  <w:style w:type="paragraph" w:styleId="Footer">
    <w:name w:val="footer"/>
    <w:basedOn w:val="Normal"/>
    <w:link w:val="FooterChar"/>
    <w:uiPriority w:val="99"/>
    <w:unhideWhenUsed/>
    <w:rsid w:val="00DD22C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22C8"/>
  </w:style>
  <w:style w:type="paragraph" w:styleId="BalloonText">
    <w:name w:val="Balloon Text"/>
    <w:basedOn w:val="Normal"/>
    <w:link w:val="BalloonTextChar"/>
    <w:uiPriority w:val="99"/>
    <w:semiHidden/>
    <w:unhideWhenUsed/>
    <w:rsid w:val="00DD22C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22C8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313</Words>
  <Characters>1790</Characters>
  <Application>Microsoft Macintosh Word</Application>
  <DocSecurity>0</DocSecurity>
  <Lines>14</Lines>
  <Paragraphs>4</Paragraphs>
  <ScaleCrop>false</ScaleCrop>
  <Company/>
  <LinksUpToDate>false</LinksUpToDate>
  <CharactersWithSpaces>2099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Levitt</dc:creator>
  <cp:keywords/>
  <dc:description/>
  <cp:lastModifiedBy>Craig Fuller</cp:lastModifiedBy>
  <cp:revision>2</cp:revision>
  <dcterms:created xsi:type="dcterms:W3CDTF">2013-04-03T03:13:00Z</dcterms:created>
  <dcterms:modified xsi:type="dcterms:W3CDTF">2013-04-03T03:13:00Z</dcterms:modified>
</cp:coreProperties>
</file>